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6E" w:rsidRPr="004A63A5" w:rsidRDefault="00C6445E" w:rsidP="00C6445E">
      <w:pPr>
        <w:ind w:left="3240" w:hanging="3240"/>
        <w:jc w:val="right"/>
        <w:rPr>
          <w:rFonts w:ascii="Times New Roman" w:hAnsi="Times New Roman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Pr="00401586">
        <w:rPr>
          <w:rFonts w:ascii="Times New Roman" w:hAnsi="Times New Roman"/>
          <w:bCs/>
          <w:sz w:val="28"/>
          <w:szCs w:val="28"/>
        </w:rPr>
        <w:tab/>
      </w:r>
      <w:r w:rsidRPr="004A63A5">
        <w:rPr>
          <w:rFonts w:ascii="Times New Roman" w:hAnsi="Times New Roman"/>
          <w:bCs/>
          <w:szCs w:val="24"/>
        </w:rPr>
        <w:t>Утвержден</w:t>
      </w:r>
    </w:p>
    <w:p w:rsidR="00C6445E" w:rsidRPr="004A63A5" w:rsidRDefault="00C6445E" w:rsidP="00C6445E">
      <w:pPr>
        <w:ind w:left="3240" w:hanging="3240"/>
        <w:jc w:val="right"/>
        <w:rPr>
          <w:rFonts w:ascii="Times New Roman" w:hAnsi="Times New Roman"/>
          <w:bCs/>
          <w:szCs w:val="24"/>
        </w:rPr>
      </w:pPr>
      <w:r w:rsidRPr="004A63A5">
        <w:rPr>
          <w:rFonts w:ascii="Times New Roman" w:hAnsi="Times New Roman"/>
          <w:bCs/>
          <w:szCs w:val="24"/>
        </w:rPr>
        <w:t>решением Совета депутатов</w:t>
      </w:r>
    </w:p>
    <w:p w:rsidR="00C6445E" w:rsidRPr="004A63A5" w:rsidRDefault="00401586" w:rsidP="00C6445E">
      <w:pPr>
        <w:ind w:left="3240" w:hanging="3240"/>
        <w:jc w:val="right"/>
        <w:rPr>
          <w:rFonts w:ascii="Times New Roman" w:hAnsi="Times New Roman"/>
          <w:bCs/>
          <w:szCs w:val="24"/>
        </w:rPr>
      </w:pPr>
      <w:r w:rsidRPr="004A63A5">
        <w:rPr>
          <w:rFonts w:ascii="Times New Roman" w:hAnsi="Times New Roman"/>
          <w:bCs/>
          <w:szCs w:val="24"/>
        </w:rPr>
        <w:t>г</w:t>
      </w:r>
      <w:r w:rsidR="00C6445E" w:rsidRPr="004A63A5">
        <w:rPr>
          <w:rFonts w:ascii="Times New Roman" w:hAnsi="Times New Roman"/>
          <w:bCs/>
          <w:szCs w:val="24"/>
        </w:rPr>
        <w:t>ородского округа Домодедово</w:t>
      </w:r>
    </w:p>
    <w:p w:rsidR="00C6445E" w:rsidRPr="004A63A5" w:rsidRDefault="00BF0E96" w:rsidP="00C6445E">
      <w:pPr>
        <w:ind w:left="3240" w:hanging="3240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от </w:t>
      </w:r>
      <w:r w:rsidRPr="00BF0E96">
        <w:rPr>
          <w:rFonts w:ascii="Times New Roman" w:hAnsi="Times New Roman"/>
          <w:bCs/>
          <w:szCs w:val="24"/>
          <w:u w:val="single"/>
        </w:rPr>
        <w:t>31.05.2018</w:t>
      </w:r>
      <w:r w:rsidR="00C6445E" w:rsidRPr="004A63A5">
        <w:rPr>
          <w:rFonts w:ascii="Times New Roman" w:hAnsi="Times New Roman"/>
          <w:bCs/>
          <w:szCs w:val="24"/>
        </w:rPr>
        <w:t xml:space="preserve"> № </w:t>
      </w:r>
      <w:r w:rsidRPr="00BF0E96">
        <w:rPr>
          <w:rFonts w:ascii="Times New Roman" w:hAnsi="Times New Roman"/>
          <w:bCs/>
          <w:szCs w:val="24"/>
          <w:u w:val="single"/>
        </w:rPr>
        <w:t>1-4/892</w:t>
      </w:r>
    </w:p>
    <w:p w:rsidR="00A403A1" w:rsidRPr="00A621EC" w:rsidRDefault="00A403A1" w:rsidP="0031776E">
      <w:pPr>
        <w:ind w:left="3240" w:hanging="3240"/>
        <w:jc w:val="center"/>
        <w:rPr>
          <w:rFonts w:ascii="Times New Roman" w:hAnsi="Times New Roman"/>
        </w:rPr>
      </w:pPr>
      <w:r w:rsidRPr="00A621EC">
        <w:rPr>
          <w:rFonts w:ascii="Times New Roman" w:hAnsi="Times New Roman"/>
        </w:rPr>
        <w:t xml:space="preserve">Порядок </w:t>
      </w:r>
    </w:p>
    <w:p w:rsidR="00A403A1" w:rsidRDefault="00A403A1" w:rsidP="0031776E">
      <w:pPr>
        <w:ind w:left="3240" w:hanging="3240"/>
        <w:jc w:val="center"/>
        <w:rPr>
          <w:rFonts w:asciiTheme="minorHAnsi" w:hAnsiTheme="minorHAnsi"/>
        </w:rPr>
      </w:pPr>
      <w:r>
        <w:t xml:space="preserve">финансирования социальных расходов, связанных с объединением </w:t>
      </w:r>
    </w:p>
    <w:p w:rsidR="00A403A1" w:rsidRDefault="00A403A1" w:rsidP="0031776E">
      <w:pPr>
        <w:ind w:left="3240" w:hanging="3240"/>
        <w:jc w:val="center"/>
        <w:rPr>
          <w:rFonts w:asciiTheme="minorHAnsi" w:hAnsiTheme="minorHAnsi"/>
        </w:rPr>
      </w:pPr>
      <w:r>
        <w:t xml:space="preserve">д. Заборье, д. </w:t>
      </w:r>
      <w:proofErr w:type="spellStart"/>
      <w:r>
        <w:t>Меткино</w:t>
      </w:r>
      <w:proofErr w:type="spellEnd"/>
      <w:r>
        <w:t xml:space="preserve">, д. Рождественское, д. </w:t>
      </w:r>
      <w:proofErr w:type="spellStart"/>
      <w:r>
        <w:t>Ушмары</w:t>
      </w:r>
      <w:proofErr w:type="spellEnd"/>
      <w:r>
        <w:t xml:space="preserve">, с. </w:t>
      </w:r>
      <w:proofErr w:type="spellStart"/>
      <w:r>
        <w:t>Шебанцево</w:t>
      </w:r>
      <w:proofErr w:type="spellEnd"/>
      <w:r>
        <w:t xml:space="preserve"> </w:t>
      </w:r>
    </w:p>
    <w:p w:rsidR="00A403A1" w:rsidRDefault="00A403A1" w:rsidP="0031776E">
      <w:pPr>
        <w:ind w:left="3240" w:hanging="3240"/>
        <w:jc w:val="center"/>
        <w:rPr>
          <w:rFonts w:asciiTheme="minorHAnsi" w:hAnsiTheme="minorHAnsi"/>
        </w:rPr>
      </w:pPr>
      <w:r>
        <w:t xml:space="preserve">с городом Домодедово Московской области в единый населенный пункт – </w:t>
      </w:r>
    </w:p>
    <w:p w:rsidR="00C6445E" w:rsidRPr="004A63A5" w:rsidRDefault="00A403A1" w:rsidP="0031776E">
      <w:pPr>
        <w:ind w:left="3240" w:hanging="3240"/>
        <w:jc w:val="center"/>
        <w:rPr>
          <w:rFonts w:ascii="Times New Roman" w:hAnsi="Times New Roman"/>
          <w:b/>
          <w:bCs/>
          <w:szCs w:val="24"/>
        </w:rPr>
      </w:pPr>
      <w:r>
        <w:t>город Домодедово Московской области</w:t>
      </w:r>
    </w:p>
    <w:p w:rsidR="00C6445E" w:rsidRPr="004A63A5" w:rsidRDefault="00C6445E" w:rsidP="0031776E">
      <w:pPr>
        <w:ind w:left="3240" w:hanging="3240"/>
        <w:jc w:val="center"/>
        <w:rPr>
          <w:rFonts w:ascii="Times New Roman" w:hAnsi="Times New Roman"/>
          <w:b/>
          <w:bCs/>
          <w:szCs w:val="24"/>
        </w:rPr>
      </w:pPr>
    </w:p>
    <w:p w:rsidR="0031776E" w:rsidRPr="004A63A5" w:rsidRDefault="0031776E" w:rsidP="00A403A1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bCs/>
          <w:szCs w:val="24"/>
        </w:rPr>
      </w:pPr>
      <w:r w:rsidRPr="004A63A5">
        <w:rPr>
          <w:rFonts w:ascii="Times New Roman" w:hAnsi="Times New Roman"/>
          <w:bCs/>
          <w:szCs w:val="24"/>
        </w:rPr>
        <w:t xml:space="preserve">1.  Настоящий </w:t>
      </w:r>
      <w:r w:rsidR="0026634D">
        <w:rPr>
          <w:rFonts w:ascii="Times New Roman" w:hAnsi="Times New Roman"/>
          <w:bCs/>
          <w:szCs w:val="24"/>
        </w:rPr>
        <w:t>П</w:t>
      </w:r>
      <w:r w:rsidR="00401586" w:rsidRPr="004A63A5">
        <w:rPr>
          <w:rFonts w:ascii="Times New Roman" w:hAnsi="Times New Roman"/>
          <w:bCs/>
          <w:szCs w:val="24"/>
        </w:rPr>
        <w:t xml:space="preserve">орядок разработан </w:t>
      </w:r>
      <w:r w:rsidR="00A23FE9" w:rsidRPr="004A63A5">
        <w:rPr>
          <w:rFonts w:ascii="Times New Roman" w:hAnsi="Times New Roman"/>
          <w:bCs/>
          <w:szCs w:val="24"/>
        </w:rPr>
        <w:t xml:space="preserve">в соответствии с Федеральным законом </w:t>
      </w:r>
      <w:r w:rsidR="00A23FE9" w:rsidRPr="004A63A5">
        <w:rPr>
          <w:rFonts w:ascii="Times New Roman" w:eastAsiaTheme="minorHAnsi" w:hAnsi="Times New Roman"/>
          <w:szCs w:val="24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4A63A5">
        <w:rPr>
          <w:rFonts w:ascii="Times New Roman" w:hAnsi="Times New Roman"/>
          <w:bCs/>
          <w:szCs w:val="24"/>
        </w:rPr>
        <w:t>З</w:t>
      </w:r>
      <w:r w:rsidRPr="004A63A5">
        <w:rPr>
          <w:rFonts w:ascii="Times New Roman" w:hAnsi="Times New Roman"/>
          <w:szCs w:val="24"/>
        </w:rPr>
        <w:t>акон</w:t>
      </w:r>
      <w:r w:rsidR="00A23FE9" w:rsidRPr="004A63A5">
        <w:rPr>
          <w:rFonts w:ascii="Times New Roman" w:hAnsi="Times New Roman"/>
          <w:szCs w:val="24"/>
        </w:rPr>
        <w:t>ом</w:t>
      </w:r>
      <w:r w:rsidRPr="004A63A5">
        <w:rPr>
          <w:rFonts w:ascii="Times New Roman" w:hAnsi="Times New Roman"/>
          <w:szCs w:val="24"/>
        </w:rPr>
        <w:t xml:space="preserve"> Московской области от 23.03.2006 № 36/2006-ОЗ «О социальной поддержке отдельных категорий граждан в Московской области»</w:t>
      </w:r>
      <w:r w:rsidR="00A23FE9" w:rsidRPr="004A63A5">
        <w:rPr>
          <w:rFonts w:ascii="Times New Roman" w:hAnsi="Times New Roman"/>
          <w:bCs/>
          <w:szCs w:val="24"/>
        </w:rPr>
        <w:t>.</w:t>
      </w:r>
    </w:p>
    <w:p w:rsidR="0031776E" w:rsidRPr="004A63A5" w:rsidRDefault="0031776E" w:rsidP="00A403A1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 xml:space="preserve">2. Настоящий </w:t>
      </w:r>
      <w:r w:rsidR="0026634D">
        <w:rPr>
          <w:rFonts w:ascii="Times New Roman" w:hAnsi="Times New Roman"/>
          <w:szCs w:val="24"/>
        </w:rPr>
        <w:t>П</w:t>
      </w:r>
      <w:r w:rsidRPr="004A63A5">
        <w:rPr>
          <w:rFonts w:ascii="Times New Roman" w:hAnsi="Times New Roman"/>
          <w:szCs w:val="24"/>
        </w:rPr>
        <w:t>оряд</w:t>
      </w:r>
      <w:r w:rsidR="0004372E" w:rsidRPr="004A63A5">
        <w:rPr>
          <w:rFonts w:ascii="Times New Roman" w:hAnsi="Times New Roman"/>
          <w:szCs w:val="24"/>
        </w:rPr>
        <w:t xml:space="preserve">ок распространяется на граждан, проживавших и </w:t>
      </w:r>
      <w:r w:rsidRPr="004A63A5">
        <w:rPr>
          <w:rFonts w:ascii="Times New Roman" w:hAnsi="Times New Roman"/>
          <w:szCs w:val="24"/>
        </w:rPr>
        <w:t xml:space="preserve">зарегистрированных по месту жительства в многоквартирных домах и индивидуальном жилищном фонде, в следующих населенных пунктах: д. Заборье, д. </w:t>
      </w:r>
      <w:proofErr w:type="spellStart"/>
      <w:r w:rsidRPr="004A63A5">
        <w:rPr>
          <w:rFonts w:ascii="Times New Roman" w:hAnsi="Times New Roman"/>
          <w:szCs w:val="24"/>
        </w:rPr>
        <w:t>Меткино</w:t>
      </w:r>
      <w:proofErr w:type="spellEnd"/>
      <w:r w:rsidRPr="004A63A5">
        <w:rPr>
          <w:rFonts w:ascii="Times New Roman" w:hAnsi="Times New Roman"/>
          <w:szCs w:val="24"/>
        </w:rPr>
        <w:t xml:space="preserve">, д. Рождественское, д. </w:t>
      </w:r>
      <w:proofErr w:type="spellStart"/>
      <w:r w:rsidRPr="004A63A5">
        <w:rPr>
          <w:rFonts w:ascii="Times New Roman" w:hAnsi="Times New Roman"/>
          <w:szCs w:val="24"/>
        </w:rPr>
        <w:t>Ушмары</w:t>
      </w:r>
      <w:proofErr w:type="spellEnd"/>
      <w:r w:rsidRPr="004A63A5">
        <w:rPr>
          <w:rFonts w:ascii="Times New Roman" w:hAnsi="Times New Roman"/>
          <w:szCs w:val="24"/>
        </w:rPr>
        <w:t xml:space="preserve">, </w:t>
      </w:r>
      <w:proofErr w:type="gramStart"/>
      <w:r w:rsidRPr="004A63A5">
        <w:rPr>
          <w:rFonts w:ascii="Times New Roman" w:hAnsi="Times New Roman"/>
          <w:szCs w:val="24"/>
        </w:rPr>
        <w:t>с</w:t>
      </w:r>
      <w:proofErr w:type="gramEnd"/>
      <w:r w:rsidRPr="004A63A5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4A63A5">
        <w:rPr>
          <w:rFonts w:ascii="Times New Roman" w:hAnsi="Times New Roman"/>
          <w:szCs w:val="24"/>
        </w:rPr>
        <w:t>Шебанцево</w:t>
      </w:r>
      <w:proofErr w:type="spellEnd"/>
      <w:r w:rsidRPr="004A63A5">
        <w:rPr>
          <w:rFonts w:ascii="Times New Roman" w:hAnsi="Times New Roman"/>
          <w:szCs w:val="24"/>
        </w:rPr>
        <w:t xml:space="preserve"> на момент объединения с городом   Домодедово Московской области</w:t>
      </w:r>
      <w:r w:rsidR="0004372E" w:rsidRPr="004A63A5">
        <w:rPr>
          <w:rFonts w:ascii="Times New Roman" w:hAnsi="Times New Roman"/>
          <w:szCs w:val="24"/>
        </w:rPr>
        <w:t xml:space="preserve"> </w:t>
      </w:r>
      <w:r w:rsidR="00DA4572" w:rsidRPr="004A63A5">
        <w:rPr>
          <w:rFonts w:ascii="Times New Roman" w:hAnsi="Times New Roman"/>
          <w:szCs w:val="24"/>
        </w:rPr>
        <w:t>(</w:t>
      </w:r>
      <w:r w:rsidR="00CA512F" w:rsidRPr="004A63A5">
        <w:rPr>
          <w:rFonts w:ascii="Times New Roman" w:hAnsi="Times New Roman"/>
          <w:szCs w:val="24"/>
        </w:rPr>
        <w:t>на 14 марта 2007 года)</w:t>
      </w:r>
      <w:r w:rsidR="00A9609A" w:rsidRPr="004A63A5">
        <w:rPr>
          <w:rFonts w:ascii="Times New Roman" w:hAnsi="Times New Roman"/>
          <w:szCs w:val="24"/>
        </w:rPr>
        <w:t xml:space="preserve"> </w:t>
      </w:r>
      <w:r w:rsidR="0004372E" w:rsidRPr="004A63A5">
        <w:rPr>
          <w:rFonts w:ascii="Times New Roman" w:hAnsi="Times New Roman"/>
          <w:szCs w:val="24"/>
        </w:rPr>
        <w:t xml:space="preserve">и </w:t>
      </w:r>
      <w:r w:rsidR="006D4C60" w:rsidRPr="004A63A5">
        <w:rPr>
          <w:rFonts w:ascii="Times New Roman" w:hAnsi="Times New Roman"/>
          <w:szCs w:val="24"/>
        </w:rPr>
        <w:t xml:space="preserve">в настоящее время </w:t>
      </w:r>
      <w:r w:rsidR="0004372E" w:rsidRPr="004A63A5">
        <w:rPr>
          <w:rFonts w:ascii="Times New Roman" w:hAnsi="Times New Roman"/>
          <w:szCs w:val="24"/>
        </w:rPr>
        <w:t xml:space="preserve">проживающих и зарегистрированных </w:t>
      </w:r>
      <w:r w:rsidR="006D4C60" w:rsidRPr="004A63A5">
        <w:rPr>
          <w:rFonts w:ascii="Times New Roman" w:hAnsi="Times New Roman"/>
          <w:szCs w:val="24"/>
        </w:rPr>
        <w:t>на указанных территориях</w:t>
      </w:r>
      <w:r w:rsidR="00CA512F" w:rsidRPr="004A63A5">
        <w:rPr>
          <w:rFonts w:ascii="Times New Roman" w:hAnsi="Times New Roman"/>
          <w:szCs w:val="24"/>
        </w:rPr>
        <w:t>.</w:t>
      </w:r>
      <w:proofErr w:type="gramEnd"/>
    </w:p>
    <w:p w:rsidR="0031776E" w:rsidRPr="004A63A5" w:rsidRDefault="0031776E" w:rsidP="00A403A1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 xml:space="preserve">3. </w:t>
      </w:r>
      <w:r w:rsidR="006D4C60" w:rsidRPr="004A63A5">
        <w:rPr>
          <w:rFonts w:ascii="Times New Roman" w:hAnsi="Times New Roman"/>
          <w:szCs w:val="24"/>
        </w:rPr>
        <w:t>Оплата социальных расходов осуществляется в виде предоставления к</w:t>
      </w:r>
      <w:r w:rsidRPr="004A63A5">
        <w:rPr>
          <w:rFonts w:ascii="Times New Roman" w:hAnsi="Times New Roman"/>
          <w:szCs w:val="24"/>
        </w:rPr>
        <w:t>омпенсаци</w:t>
      </w:r>
      <w:r w:rsidR="006D4C60" w:rsidRPr="004A63A5">
        <w:rPr>
          <w:rFonts w:ascii="Times New Roman" w:hAnsi="Times New Roman"/>
          <w:szCs w:val="24"/>
        </w:rPr>
        <w:t>и</w:t>
      </w:r>
      <w:r w:rsidRPr="004A63A5">
        <w:rPr>
          <w:rFonts w:ascii="Times New Roman" w:hAnsi="Times New Roman"/>
          <w:szCs w:val="24"/>
        </w:rPr>
        <w:t xml:space="preserve"> гражданам, </w:t>
      </w:r>
      <w:r w:rsidR="006D4C60" w:rsidRPr="004A63A5">
        <w:rPr>
          <w:rFonts w:ascii="Times New Roman" w:hAnsi="Times New Roman"/>
          <w:szCs w:val="24"/>
        </w:rPr>
        <w:t xml:space="preserve">указанным в пункте 2 настоящего Порядка, </w:t>
      </w:r>
      <w:r w:rsidRPr="004A63A5">
        <w:rPr>
          <w:rFonts w:ascii="Times New Roman" w:hAnsi="Times New Roman"/>
          <w:szCs w:val="24"/>
        </w:rPr>
        <w:t xml:space="preserve">проживающим в многоквартирных домах и индивидуальном жилищном фонде, на оплату </w:t>
      </w:r>
      <w:r w:rsidR="006F75FC" w:rsidRPr="004A63A5">
        <w:rPr>
          <w:rFonts w:ascii="Times New Roman" w:hAnsi="Times New Roman"/>
          <w:szCs w:val="24"/>
        </w:rPr>
        <w:t xml:space="preserve">разницы в тарифах на </w:t>
      </w:r>
      <w:r w:rsidRPr="004A63A5">
        <w:rPr>
          <w:rFonts w:ascii="Times New Roman" w:hAnsi="Times New Roman"/>
          <w:szCs w:val="24"/>
        </w:rPr>
        <w:t>электроэнерги</w:t>
      </w:r>
      <w:r w:rsidR="00643D60" w:rsidRPr="004A63A5">
        <w:rPr>
          <w:rFonts w:ascii="Times New Roman" w:hAnsi="Times New Roman"/>
          <w:szCs w:val="24"/>
        </w:rPr>
        <w:t>ю</w:t>
      </w:r>
      <w:r w:rsidR="006F75FC" w:rsidRPr="004A63A5">
        <w:rPr>
          <w:rFonts w:ascii="Times New Roman" w:hAnsi="Times New Roman"/>
          <w:szCs w:val="24"/>
        </w:rPr>
        <w:t>, установленных для населения, проживающего в сельских населенных пунктах и для населения, проживающего в городских населенных пунктах</w:t>
      </w:r>
      <w:r w:rsidR="00E90947" w:rsidRPr="004A63A5">
        <w:rPr>
          <w:rFonts w:ascii="Times New Roman" w:hAnsi="Times New Roman"/>
          <w:szCs w:val="24"/>
        </w:rPr>
        <w:t xml:space="preserve"> (далее – компенсация)</w:t>
      </w:r>
      <w:r w:rsidR="006F75FC" w:rsidRPr="004A63A5">
        <w:rPr>
          <w:rFonts w:ascii="Times New Roman" w:hAnsi="Times New Roman"/>
          <w:szCs w:val="24"/>
        </w:rPr>
        <w:t>.</w:t>
      </w:r>
      <w:r w:rsidRPr="004A63A5">
        <w:rPr>
          <w:rFonts w:ascii="Times New Roman" w:hAnsi="Times New Roman"/>
          <w:szCs w:val="24"/>
        </w:rPr>
        <w:t xml:space="preserve"> </w:t>
      </w:r>
    </w:p>
    <w:p w:rsidR="0031776E" w:rsidRPr="004A63A5" w:rsidRDefault="0031776E" w:rsidP="0026634D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 xml:space="preserve">Расчет компенсации </w:t>
      </w:r>
      <w:r w:rsidR="00EC213E" w:rsidRPr="004A63A5">
        <w:rPr>
          <w:rFonts w:ascii="Times New Roman" w:hAnsi="Times New Roman"/>
          <w:szCs w:val="24"/>
        </w:rPr>
        <w:t xml:space="preserve">по электроэнергии </w:t>
      </w:r>
      <w:r w:rsidRPr="004A63A5">
        <w:rPr>
          <w:rFonts w:ascii="Times New Roman" w:hAnsi="Times New Roman"/>
          <w:szCs w:val="24"/>
        </w:rPr>
        <w:t xml:space="preserve">производится </w:t>
      </w:r>
      <w:r w:rsidR="00EC213E" w:rsidRPr="004A63A5">
        <w:rPr>
          <w:rFonts w:ascii="Times New Roman" w:hAnsi="Times New Roman"/>
          <w:szCs w:val="24"/>
        </w:rPr>
        <w:t xml:space="preserve">по </w:t>
      </w:r>
      <w:r w:rsidR="002A5957" w:rsidRPr="004A63A5">
        <w:rPr>
          <w:rFonts w:ascii="Times New Roman" w:hAnsi="Times New Roman"/>
          <w:szCs w:val="24"/>
        </w:rPr>
        <w:t>фактическо</w:t>
      </w:r>
      <w:r w:rsidR="00EC213E" w:rsidRPr="004A63A5">
        <w:rPr>
          <w:rFonts w:ascii="Times New Roman" w:hAnsi="Times New Roman"/>
          <w:szCs w:val="24"/>
        </w:rPr>
        <w:t>му</w:t>
      </w:r>
      <w:r w:rsidR="002A5957" w:rsidRPr="004A63A5">
        <w:rPr>
          <w:rFonts w:ascii="Times New Roman" w:hAnsi="Times New Roman"/>
          <w:szCs w:val="24"/>
        </w:rPr>
        <w:t xml:space="preserve"> потреблени</w:t>
      </w:r>
      <w:r w:rsidR="00EC213E" w:rsidRPr="004A63A5">
        <w:rPr>
          <w:rFonts w:ascii="Times New Roman" w:hAnsi="Times New Roman"/>
          <w:szCs w:val="24"/>
        </w:rPr>
        <w:t>ю</w:t>
      </w:r>
      <w:r w:rsidR="002A5957" w:rsidRPr="004A63A5">
        <w:rPr>
          <w:rFonts w:ascii="Times New Roman" w:hAnsi="Times New Roman"/>
          <w:szCs w:val="24"/>
        </w:rPr>
        <w:t xml:space="preserve">, но </w:t>
      </w:r>
      <w:r w:rsidRPr="004A63A5">
        <w:rPr>
          <w:rFonts w:ascii="Times New Roman" w:hAnsi="Times New Roman"/>
          <w:szCs w:val="24"/>
        </w:rPr>
        <w:t>в пределах нормативов потребления, установленных законодательством Московской области,  и разницей в тарифах на предоставление данной услуги.</w:t>
      </w:r>
    </w:p>
    <w:p w:rsidR="0031776E" w:rsidRPr="004A63A5" w:rsidRDefault="0031776E" w:rsidP="00A403A1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>4. Компенсация выплачивается один раз в год</w:t>
      </w:r>
      <w:r w:rsidR="00E90947" w:rsidRPr="004A63A5">
        <w:rPr>
          <w:rFonts w:ascii="Times New Roman" w:hAnsi="Times New Roman"/>
          <w:szCs w:val="24"/>
        </w:rPr>
        <w:t xml:space="preserve"> за </w:t>
      </w:r>
      <w:r w:rsidR="002A5957" w:rsidRPr="004A63A5">
        <w:rPr>
          <w:rFonts w:ascii="Times New Roman" w:hAnsi="Times New Roman"/>
          <w:szCs w:val="24"/>
        </w:rPr>
        <w:t xml:space="preserve">электроэнергию, </w:t>
      </w:r>
      <w:r w:rsidR="00E90947" w:rsidRPr="004A63A5">
        <w:rPr>
          <w:rFonts w:ascii="Times New Roman" w:hAnsi="Times New Roman"/>
          <w:szCs w:val="24"/>
        </w:rPr>
        <w:t xml:space="preserve">потребленную в </w:t>
      </w:r>
      <w:r w:rsidR="002A5957" w:rsidRPr="004A63A5">
        <w:rPr>
          <w:rFonts w:ascii="Times New Roman" w:hAnsi="Times New Roman"/>
          <w:szCs w:val="24"/>
        </w:rPr>
        <w:t xml:space="preserve">период с 01 </w:t>
      </w:r>
      <w:r w:rsidR="00CA512F" w:rsidRPr="004A63A5">
        <w:rPr>
          <w:rFonts w:ascii="Times New Roman" w:hAnsi="Times New Roman"/>
          <w:szCs w:val="24"/>
        </w:rPr>
        <w:t xml:space="preserve">ноября года предшествующего </w:t>
      </w:r>
      <w:proofErr w:type="gramStart"/>
      <w:r w:rsidR="00CA512F" w:rsidRPr="004A63A5">
        <w:rPr>
          <w:rFonts w:ascii="Times New Roman" w:hAnsi="Times New Roman"/>
          <w:szCs w:val="24"/>
        </w:rPr>
        <w:t>текущему</w:t>
      </w:r>
      <w:proofErr w:type="gramEnd"/>
      <w:r w:rsidR="002A5957" w:rsidRPr="004A63A5">
        <w:rPr>
          <w:rFonts w:ascii="Times New Roman" w:hAnsi="Times New Roman"/>
          <w:szCs w:val="24"/>
        </w:rPr>
        <w:t xml:space="preserve"> по 31 </w:t>
      </w:r>
      <w:r w:rsidR="00CA512F" w:rsidRPr="004A63A5">
        <w:rPr>
          <w:rFonts w:ascii="Times New Roman" w:hAnsi="Times New Roman"/>
          <w:szCs w:val="24"/>
        </w:rPr>
        <w:t>октября</w:t>
      </w:r>
      <w:r w:rsidR="002A5957" w:rsidRPr="004A63A5">
        <w:rPr>
          <w:rFonts w:ascii="Times New Roman" w:hAnsi="Times New Roman"/>
          <w:szCs w:val="24"/>
        </w:rPr>
        <w:t xml:space="preserve"> текущего года</w:t>
      </w:r>
      <w:r w:rsidRPr="004A63A5">
        <w:rPr>
          <w:rFonts w:ascii="Times New Roman" w:hAnsi="Times New Roman"/>
          <w:szCs w:val="24"/>
        </w:rPr>
        <w:t>.</w:t>
      </w:r>
    </w:p>
    <w:p w:rsidR="0031776E" w:rsidRPr="004A63A5" w:rsidRDefault="0031776E" w:rsidP="00A403A1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>5. Для получения компенсации граждане</w:t>
      </w:r>
      <w:r w:rsidR="006F75FC" w:rsidRPr="004A63A5">
        <w:rPr>
          <w:rFonts w:ascii="Times New Roman" w:hAnsi="Times New Roman"/>
          <w:szCs w:val="24"/>
        </w:rPr>
        <w:t>, указанные в пункте 2 настоящего Порядка,</w:t>
      </w:r>
      <w:r w:rsidRPr="004A63A5">
        <w:rPr>
          <w:rFonts w:ascii="Times New Roman" w:hAnsi="Times New Roman"/>
          <w:szCs w:val="24"/>
        </w:rPr>
        <w:t xml:space="preserve"> в срок до 01 декабря текущего года предоставляют в отдел жилищных субсидий управления бухгалтерского учета и отчетности администрации городского округа Домодедово (далее Отдел) следующие документы:</w:t>
      </w:r>
    </w:p>
    <w:p w:rsidR="0031776E" w:rsidRPr="004A63A5" w:rsidRDefault="00070A5C" w:rsidP="00A403A1">
      <w:pPr>
        <w:ind w:left="-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ab/>
      </w:r>
      <w:r w:rsidR="00A9609A" w:rsidRPr="004A63A5">
        <w:rPr>
          <w:rFonts w:ascii="Times New Roman" w:hAnsi="Times New Roman"/>
          <w:szCs w:val="24"/>
        </w:rPr>
        <w:t>1</w:t>
      </w:r>
      <w:r w:rsidR="0031776E" w:rsidRPr="004A63A5">
        <w:rPr>
          <w:rFonts w:ascii="Times New Roman" w:hAnsi="Times New Roman"/>
          <w:szCs w:val="24"/>
        </w:rPr>
        <w:t>) выписк</w:t>
      </w:r>
      <w:r w:rsidR="003B6236" w:rsidRPr="004A63A5">
        <w:rPr>
          <w:rFonts w:ascii="Times New Roman" w:hAnsi="Times New Roman"/>
          <w:szCs w:val="24"/>
        </w:rPr>
        <w:t>у</w:t>
      </w:r>
      <w:r w:rsidR="0031776E" w:rsidRPr="004A63A5">
        <w:rPr>
          <w:rFonts w:ascii="Times New Roman" w:hAnsi="Times New Roman"/>
          <w:szCs w:val="24"/>
        </w:rPr>
        <w:t xml:space="preserve"> из домовой книги;</w:t>
      </w:r>
    </w:p>
    <w:p w:rsidR="0031776E" w:rsidRPr="004A63A5" w:rsidRDefault="00A9609A" w:rsidP="00A403A1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>2</w:t>
      </w:r>
      <w:r w:rsidR="0031776E" w:rsidRPr="004A63A5">
        <w:rPr>
          <w:rFonts w:ascii="Times New Roman" w:hAnsi="Times New Roman"/>
          <w:szCs w:val="24"/>
        </w:rPr>
        <w:t>) выписк</w:t>
      </w:r>
      <w:r w:rsidR="003B6236" w:rsidRPr="004A63A5">
        <w:rPr>
          <w:rFonts w:ascii="Times New Roman" w:hAnsi="Times New Roman"/>
          <w:szCs w:val="24"/>
        </w:rPr>
        <w:t>у</w:t>
      </w:r>
      <w:r w:rsidR="0031776E" w:rsidRPr="004A63A5">
        <w:rPr>
          <w:rFonts w:ascii="Times New Roman" w:hAnsi="Times New Roman"/>
          <w:szCs w:val="24"/>
        </w:rPr>
        <w:t xml:space="preserve"> из финансового лицевого счета - для граждан, зарегистрированных в многоквартирных домах</w:t>
      </w:r>
      <w:r w:rsidR="005B2FFE">
        <w:rPr>
          <w:rFonts w:ascii="Times New Roman" w:hAnsi="Times New Roman"/>
          <w:szCs w:val="24"/>
        </w:rPr>
        <w:t>;</w:t>
      </w:r>
      <w:r w:rsidR="0031776E" w:rsidRPr="004A63A5">
        <w:rPr>
          <w:rFonts w:ascii="Times New Roman" w:hAnsi="Times New Roman"/>
          <w:szCs w:val="24"/>
        </w:rPr>
        <w:t xml:space="preserve"> </w:t>
      </w:r>
    </w:p>
    <w:p w:rsidR="0031776E" w:rsidRPr="004A63A5" w:rsidRDefault="00A9609A" w:rsidP="00A403A1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>3)</w:t>
      </w:r>
      <w:r w:rsidR="0031776E" w:rsidRPr="004A63A5">
        <w:rPr>
          <w:rFonts w:ascii="Times New Roman" w:hAnsi="Times New Roman"/>
          <w:szCs w:val="24"/>
        </w:rPr>
        <w:t xml:space="preserve"> справк</w:t>
      </w:r>
      <w:r w:rsidR="003B6236" w:rsidRPr="004A63A5">
        <w:rPr>
          <w:rFonts w:ascii="Times New Roman" w:hAnsi="Times New Roman"/>
          <w:szCs w:val="24"/>
        </w:rPr>
        <w:t>у</w:t>
      </w:r>
      <w:r w:rsidR="0031776E" w:rsidRPr="004A63A5">
        <w:rPr>
          <w:rFonts w:ascii="Times New Roman" w:hAnsi="Times New Roman"/>
          <w:szCs w:val="24"/>
        </w:rPr>
        <w:t xml:space="preserve"> из </w:t>
      </w:r>
      <w:r w:rsidR="00E90947" w:rsidRPr="004A63A5">
        <w:rPr>
          <w:rFonts w:ascii="Times New Roman" w:hAnsi="Times New Roman"/>
          <w:szCs w:val="24"/>
        </w:rPr>
        <w:t xml:space="preserve">управляющей многоквартирным домом </w:t>
      </w:r>
      <w:r w:rsidR="0031776E" w:rsidRPr="004A63A5">
        <w:rPr>
          <w:rFonts w:ascii="Times New Roman" w:hAnsi="Times New Roman"/>
          <w:szCs w:val="24"/>
        </w:rPr>
        <w:t xml:space="preserve">организации </w:t>
      </w:r>
      <w:r w:rsidR="00E90947" w:rsidRPr="004A63A5">
        <w:rPr>
          <w:rFonts w:ascii="Times New Roman" w:hAnsi="Times New Roman"/>
          <w:szCs w:val="24"/>
        </w:rPr>
        <w:t>об отсутствии задолж</w:t>
      </w:r>
      <w:r w:rsidR="00A76F13" w:rsidRPr="004A63A5">
        <w:rPr>
          <w:rFonts w:ascii="Times New Roman" w:hAnsi="Times New Roman"/>
          <w:szCs w:val="24"/>
        </w:rPr>
        <w:t>ен</w:t>
      </w:r>
      <w:r w:rsidR="00E90947" w:rsidRPr="004A63A5">
        <w:rPr>
          <w:rFonts w:ascii="Times New Roman" w:hAnsi="Times New Roman"/>
          <w:szCs w:val="24"/>
        </w:rPr>
        <w:t xml:space="preserve">ности по оплате за потребленную в </w:t>
      </w:r>
      <w:r w:rsidR="00A76F13" w:rsidRPr="004A63A5">
        <w:rPr>
          <w:rFonts w:ascii="Times New Roman" w:hAnsi="Times New Roman"/>
          <w:szCs w:val="24"/>
        </w:rPr>
        <w:t>отчетном периоде</w:t>
      </w:r>
      <w:r w:rsidR="00E90947" w:rsidRPr="004A63A5">
        <w:rPr>
          <w:rFonts w:ascii="Times New Roman" w:hAnsi="Times New Roman"/>
          <w:szCs w:val="24"/>
        </w:rPr>
        <w:t xml:space="preserve"> электроэнергию </w:t>
      </w:r>
      <w:r w:rsidR="0031776E" w:rsidRPr="004A63A5">
        <w:rPr>
          <w:rFonts w:ascii="Times New Roman" w:hAnsi="Times New Roman"/>
          <w:szCs w:val="24"/>
        </w:rPr>
        <w:t xml:space="preserve">либо </w:t>
      </w:r>
      <w:r w:rsidR="00E90947" w:rsidRPr="004A63A5">
        <w:rPr>
          <w:rFonts w:ascii="Times New Roman" w:hAnsi="Times New Roman"/>
          <w:szCs w:val="24"/>
        </w:rPr>
        <w:t xml:space="preserve"> квитанции об оплате электроэнергии за прошедший год, если оплата за потребленную электроэнергию осуществляется</w:t>
      </w:r>
      <w:r w:rsidR="0031776E" w:rsidRPr="004A63A5">
        <w:rPr>
          <w:rFonts w:ascii="Times New Roman" w:hAnsi="Times New Roman"/>
          <w:szCs w:val="24"/>
        </w:rPr>
        <w:t xml:space="preserve"> </w:t>
      </w:r>
      <w:r w:rsidR="00E90947" w:rsidRPr="004A63A5">
        <w:rPr>
          <w:rFonts w:ascii="Times New Roman" w:hAnsi="Times New Roman"/>
          <w:szCs w:val="24"/>
        </w:rPr>
        <w:t>по договору между</w:t>
      </w:r>
      <w:r w:rsidR="0031776E" w:rsidRPr="004A63A5">
        <w:rPr>
          <w:rFonts w:ascii="Times New Roman" w:hAnsi="Times New Roman"/>
          <w:szCs w:val="24"/>
        </w:rPr>
        <w:t xml:space="preserve"> граждан</w:t>
      </w:r>
      <w:r w:rsidR="00E90947" w:rsidRPr="004A63A5">
        <w:rPr>
          <w:rFonts w:ascii="Times New Roman" w:hAnsi="Times New Roman"/>
          <w:szCs w:val="24"/>
        </w:rPr>
        <w:t>ами и</w:t>
      </w:r>
      <w:r w:rsidR="005B2FFE">
        <w:rPr>
          <w:rFonts w:ascii="Times New Roman" w:hAnsi="Times New Roman"/>
          <w:szCs w:val="24"/>
        </w:rPr>
        <w:t xml:space="preserve"> </w:t>
      </w:r>
      <w:proofErr w:type="spellStart"/>
      <w:r w:rsidR="005B2FFE">
        <w:rPr>
          <w:rFonts w:ascii="Times New Roman" w:hAnsi="Times New Roman"/>
          <w:szCs w:val="24"/>
        </w:rPr>
        <w:t>электроснабжающей</w:t>
      </w:r>
      <w:proofErr w:type="spellEnd"/>
      <w:r w:rsidR="005B2FFE">
        <w:rPr>
          <w:rFonts w:ascii="Times New Roman" w:hAnsi="Times New Roman"/>
          <w:szCs w:val="24"/>
        </w:rPr>
        <w:t xml:space="preserve"> организацией;</w:t>
      </w:r>
    </w:p>
    <w:p w:rsidR="0031776E" w:rsidRPr="004A63A5" w:rsidRDefault="00A9609A" w:rsidP="00A403A1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>4</w:t>
      </w:r>
      <w:r w:rsidR="0031776E" w:rsidRPr="004A63A5">
        <w:rPr>
          <w:rFonts w:ascii="Times New Roman" w:hAnsi="Times New Roman"/>
          <w:szCs w:val="24"/>
        </w:rPr>
        <w:t xml:space="preserve">) </w:t>
      </w:r>
      <w:r w:rsidR="00C431E4" w:rsidRPr="004A63A5">
        <w:rPr>
          <w:rFonts w:ascii="Times New Roman" w:hAnsi="Times New Roman"/>
          <w:szCs w:val="24"/>
        </w:rPr>
        <w:t>копи</w:t>
      </w:r>
      <w:r w:rsidRPr="004A63A5">
        <w:rPr>
          <w:rFonts w:ascii="Times New Roman" w:hAnsi="Times New Roman"/>
          <w:szCs w:val="24"/>
        </w:rPr>
        <w:t>ю</w:t>
      </w:r>
      <w:r w:rsidR="00C431E4" w:rsidRPr="004A63A5">
        <w:rPr>
          <w:rFonts w:ascii="Times New Roman" w:hAnsi="Times New Roman"/>
          <w:szCs w:val="24"/>
        </w:rPr>
        <w:t xml:space="preserve"> </w:t>
      </w:r>
      <w:r w:rsidR="0031776E" w:rsidRPr="004A63A5">
        <w:rPr>
          <w:rFonts w:ascii="Times New Roman" w:hAnsi="Times New Roman"/>
          <w:szCs w:val="24"/>
        </w:rPr>
        <w:t>паспорт</w:t>
      </w:r>
      <w:r w:rsidR="00C431E4" w:rsidRPr="004A63A5">
        <w:rPr>
          <w:rFonts w:ascii="Times New Roman" w:hAnsi="Times New Roman"/>
          <w:szCs w:val="24"/>
        </w:rPr>
        <w:t>а с</w:t>
      </w:r>
      <w:r w:rsidR="00E90947" w:rsidRPr="004A63A5">
        <w:rPr>
          <w:rFonts w:ascii="Times New Roman" w:hAnsi="Times New Roman"/>
          <w:szCs w:val="24"/>
        </w:rPr>
        <w:t>о</w:t>
      </w:r>
      <w:r w:rsidR="00C431E4" w:rsidRPr="004A63A5">
        <w:rPr>
          <w:rFonts w:ascii="Times New Roman" w:hAnsi="Times New Roman"/>
          <w:szCs w:val="24"/>
        </w:rPr>
        <w:t xml:space="preserve"> страницами, подтверждающими регистрацию по месту жительства</w:t>
      </w:r>
      <w:r w:rsidR="0031776E" w:rsidRPr="004A63A5">
        <w:rPr>
          <w:rFonts w:ascii="Times New Roman" w:hAnsi="Times New Roman"/>
          <w:szCs w:val="24"/>
        </w:rPr>
        <w:t>.</w:t>
      </w:r>
    </w:p>
    <w:p w:rsidR="0031776E" w:rsidRPr="004A63A5" w:rsidRDefault="0031776E" w:rsidP="00A403A1">
      <w:pPr>
        <w:ind w:left="-426" w:firstLine="426"/>
        <w:jc w:val="both"/>
        <w:rPr>
          <w:rFonts w:ascii="Times New Roman" w:hAnsi="Times New Roman"/>
          <w:szCs w:val="24"/>
        </w:rPr>
      </w:pPr>
      <w:r w:rsidRPr="004A63A5">
        <w:rPr>
          <w:rFonts w:ascii="Times New Roman" w:hAnsi="Times New Roman"/>
          <w:szCs w:val="24"/>
        </w:rPr>
        <w:t xml:space="preserve">6. Отдел до 20 </w:t>
      </w:r>
      <w:r w:rsidR="00E90947" w:rsidRPr="004A63A5">
        <w:rPr>
          <w:rFonts w:ascii="Times New Roman" w:hAnsi="Times New Roman"/>
          <w:szCs w:val="24"/>
        </w:rPr>
        <w:t>декабря текущего года</w:t>
      </w:r>
      <w:r w:rsidRPr="004A63A5">
        <w:rPr>
          <w:rFonts w:ascii="Times New Roman" w:hAnsi="Times New Roman"/>
          <w:szCs w:val="24"/>
        </w:rPr>
        <w:t xml:space="preserve"> формирует:</w:t>
      </w:r>
    </w:p>
    <w:p w:rsidR="0031776E" w:rsidRPr="004A63A5" w:rsidRDefault="00E90947" w:rsidP="00A403A1">
      <w:pPr>
        <w:ind w:left="-426" w:firstLine="426"/>
        <w:jc w:val="both"/>
        <w:rPr>
          <w:rFonts w:ascii="Times New Roman" w:hAnsi="Times New Roman"/>
          <w:bCs/>
          <w:szCs w:val="24"/>
        </w:rPr>
      </w:pPr>
      <w:r w:rsidRPr="004A63A5">
        <w:rPr>
          <w:rFonts w:ascii="Times New Roman" w:hAnsi="Times New Roman"/>
          <w:bCs/>
          <w:szCs w:val="24"/>
        </w:rPr>
        <w:t>1)</w:t>
      </w:r>
      <w:r w:rsidR="0031776E" w:rsidRPr="004A63A5">
        <w:rPr>
          <w:rFonts w:ascii="Times New Roman" w:hAnsi="Times New Roman"/>
          <w:bCs/>
          <w:szCs w:val="24"/>
        </w:rPr>
        <w:t xml:space="preserve"> реестр граждан - получателей компенсаций;</w:t>
      </w:r>
    </w:p>
    <w:p w:rsidR="0031776E" w:rsidRPr="004A63A5" w:rsidRDefault="00E90947" w:rsidP="00A403A1">
      <w:pPr>
        <w:ind w:left="-426" w:firstLine="426"/>
        <w:jc w:val="both"/>
        <w:rPr>
          <w:rFonts w:ascii="Times New Roman" w:hAnsi="Times New Roman"/>
          <w:bCs/>
          <w:szCs w:val="24"/>
        </w:rPr>
      </w:pPr>
      <w:r w:rsidRPr="004A63A5">
        <w:rPr>
          <w:rFonts w:ascii="Times New Roman" w:hAnsi="Times New Roman"/>
          <w:bCs/>
          <w:szCs w:val="24"/>
        </w:rPr>
        <w:t>2)</w:t>
      </w:r>
      <w:r w:rsidR="0031776E" w:rsidRPr="004A63A5">
        <w:rPr>
          <w:rFonts w:ascii="Times New Roman" w:hAnsi="Times New Roman"/>
          <w:bCs/>
          <w:szCs w:val="24"/>
        </w:rPr>
        <w:t xml:space="preserve"> сводный реестр получателей компенсаций </w:t>
      </w:r>
      <w:r w:rsidRPr="004A63A5">
        <w:rPr>
          <w:rFonts w:ascii="Times New Roman" w:hAnsi="Times New Roman"/>
          <w:bCs/>
          <w:szCs w:val="24"/>
        </w:rPr>
        <w:t xml:space="preserve">по форме согласно </w:t>
      </w:r>
      <w:r w:rsidR="0031776E" w:rsidRPr="004A63A5">
        <w:rPr>
          <w:rFonts w:ascii="Times New Roman" w:hAnsi="Times New Roman"/>
          <w:bCs/>
          <w:szCs w:val="24"/>
        </w:rPr>
        <w:t>Приложени</w:t>
      </w:r>
      <w:r w:rsidRPr="004A63A5">
        <w:rPr>
          <w:rFonts w:ascii="Times New Roman" w:hAnsi="Times New Roman"/>
          <w:bCs/>
          <w:szCs w:val="24"/>
        </w:rPr>
        <w:t>ю</w:t>
      </w:r>
      <w:r w:rsidR="0031776E" w:rsidRPr="004A63A5">
        <w:rPr>
          <w:rFonts w:ascii="Times New Roman" w:hAnsi="Times New Roman"/>
          <w:bCs/>
          <w:szCs w:val="24"/>
        </w:rPr>
        <w:t xml:space="preserve"> </w:t>
      </w:r>
      <w:r w:rsidR="005B2FFE">
        <w:rPr>
          <w:rFonts w:ascii="Times New Roman" w:hAnsi="Times New Roman"/>
          <w:bCs/>
          <w:szCs w:val="24"/>
        </w:rPr>
        <w:t>к настоящему Порядку;</w:t>
      </w:r>
    </w:p>
    <w:p w:rsidR="0031776E" w:rsidRPr="004A63A5" w:rsidRDefault="0031776E" w:rsidP="00A403A1">
      <w:pPr>
        <w:ind w:left="-426" w:firstLine="426"/>
        <w:jc w:val="both"/>
        <w:rPr>
          <w:rFonts w:ascii="Times New Roman" w:hAnsi="Times New Roman"/>
          <w:bCs/>
          <w:szCs w:val="24"/>
        </w:rPr>
      </w:pPr>
      <w:r w:rsidRPr="004A63A5">
        <w:rPr>
          <w:rFonts w:ascii="Times New Roman" w:hAnsi="Times New Roman"/>
          <w:bCs/>
          <w:szCs w:val="24"/>
        </w:rPr>
        <w:t>3</w:t>
      </w:r>
      <w:r w:rsidR="00E90947" w:rsidRPr="004A63A5">
        <w:rPr>
          <w:rFonts w:ascii="Times New Roman" w:hAnsi="Times New Roman"/>
          <w:bCs/>
          <w:szCs w:val="24"/>
        </w:rPr>
        <w:t>)</w:t>
      </w:r>
      <w:r w:rsidRPr="004A63A5">
        <w:rPr>
          <w:rFonts w:ascii="Times New Roman" w:hAnsi="Times New Roman"/>
          <w:bCs/>
          <w:szCs w:val="24"/>
        </w:rPr>
        <w:t xml:space="preserve"> платежные документы на перечисление денежных средств на имеющиеся или открываемые в выбранных получателями субсидий банках банковские счета или вклады до востребования.</w:t>
      </w:r>
    </w:p>
    <w:p w:rsidR="0031776E" w:rsidRPr="004A63A5" w:rsidRDefault="0031776E" w:rsidP="00A403A1">
      <w:pPr>
        <w:ind w:left="-426" w:firstLine="426"/>
        <w:jc w:val="both"/>
        <w:rPr>
          <w:rFonts w:ascii="Times New Roman" w:hAnsi="Times New Roman"/>
          <w:bCs/>
          <w:szCs w:val="24"/>
        </w:rPr>
      </w:pPr>
      <w:r w:rsidRPr="004A63A5">
        <w:rPr>
          <w:rFonts w:ascii="Times New Roman" w:hAnsi="Times New Roman"/>
          <w:bCs/>
          <w:szCs w:val="24"/>
        </w:rPr>
        <w:t xml:space="preserve">7. Для оплаты указанных расходов Отдел представляет в </w:t>
      </w:r>
      <w:proofErr w:type="gramStart"/>
      <w:r w:rsidRPr="004A63A5">
        <w:rPr>
          <w:rFonts w:ascii="Times New Roman" w:hAnsi="Times New Roman"/>
          <w:bCs/>
          <w:szCs w:val="24"/>
        </w:rPr>
        <w:t>финансовое</w:t>
      </w:r>
      <w:proofErr w:type="gramEnd"/>
      <w:r w:rsidRPr="004A63A5">
        <w:rPr>
          <w:rFonts w:ascii="Times New Roman" w:hAnsi="Times New Roman"/>
          <w:bCs/>
          <w:szCs w:val="24"/>
        </w:rPr>
        <w:t xml:space="preserve"> управление администрации городского округа Домодедово документы, указанные в </w:t>
      </w:r>
      <w:r w:rsidR="00A9609A" w:rsidRPr="004A63A5">
        <w:rPr>
          <w:rFonts w:ascii="Times New Roman" w:hAnsi="Times New Roman"/>
          <w:bCs/>
          <w:szCs w:val="24"/>
        </w:rPr>
        <w:t>подпунктах 2, 3</w:t>
      </w:r>
      <w:r w:rsidRPr="004A63A5">
        <w:rPr>
          <w:rFonts w:ascii="Times New Roman" w:hAnsi="Times New Roman"/>
          <w:bCs/>
          <w:szCs w:val="24"/>
        </w:rPr>
        <w:t xml:space="preserve"> </w:t>
      </w:r>
      <w:r w:rsidR="00A9609A" w:rsidRPr="004A63A5">
        <w:rPr>
          <w:rFonts w:ascii="Times New Roman" w:hAnsi="Times New Roman"/>
          <w:bCs/>
          <w:szCs w:val="24"/>
        </w:rPr>
        <w:t xml:space="preserve">пункта </w:t>
      </w:r>
      <w:r w:rsidR="00643D60" w:rsidRPr="004A63A5">
        <w:rPr>
          <w:rFonts w:ascii="Times New Roman" w:hAnsi="Times New Roman"/>
          <w:bCs/>
          <w:szCs w:val="24"/>
        </w:rPr>
        <w:t>6</w:t>
      </w:r>
      <w:r w:rsidR="00A9609A" w:rsidRPr="004A63A5">
        <w:rPr>
          <w:rFonts w:ascii="Times New Roman" w:hAnsi="Times New Roman"/>
          <w:bCs/>
          <w:szCs w:val="24"/>
        </w:rPr>
        <w:t xml:space="preserve"> настоящего Порядка.</w:t>
      </w:r>
    </w:p>
    <w:p w:rsidR="009B1504" w:rsidRDefault="009B1504" w:rsidP="009B1504">
      <w:pPr>
        <w:jc w:val="right"/>
      </w:pPr>
      <w:r>
        <w:lastRenderedPageBreak/>
        <w:t xml:space="preserve">Приложение  </w:t>
      </w:r>
    </w:p>
    <w:p w:rsidR="009B1504" w:rsidRDefault="009B1504" w:rsidP="009B1504">
      <w:pPr>
        <w:jc w:val="right"/>
      </w:pPr>
    </w:p>
    <w:p w:rsidR="009B1504" w:rsidRPr="00057507" w:rsidRDefault="009B1504" w:rsidP="009B1504">
      <w:pPr>
        <w:jc w:val="right"/>
        <w:rPr>
          <w:szCs w:val="24"/>
        </w:rPr>
      </w:pPr>
      <w:r w:rsidRPr="00057507">
        <w:rPr>
          <w:szCs w:val="24"/>
        </w:rPr>
        <w:t>к Порядку финансирования</w:t>
      </w:r>
    </w:p>
    <w:p w:rsidR="009B1504" w:rsidRPr="00057507" w:rsidRDefault="009B1504" w:rsidP="009B1504">
      <w:pPr>
        <w:jc w:val="right"/>
        <w:rPr>
          <w:szCs w:val="24"/>
        </w:rPr>
      </w:pPr>
      <w:r w:rsidRPr="00057507">
        <w:rPr>
          <w:szCs w:val="24"/>
        </w:rPr>
        <w:t xml:space="preserve">социальных расходов, связанных </w:t>
      </w:r>
      <w:proofErr w:type="gramStart"/>
      <w:r w:rsidRPr="00057507">
        <w:rPr>
          <w:szCs w:val="24"/>
        </w:rPr>
        <w:t>с</w:t>
      </w:r>
      <w:proofErr w:type="gramEnd"/>
    </w:p>
    <w:p w:rsidR="009B1504" w:rsidRPr="00057507" w:rsidRDefault="009B1504" w:rsidP="009B1504">
      <w:pPr>
        <w:jc w:val="right"/>
        <w:rPr>
          <w:szCs w:val="24"/>
        </w:rPr>
      </w:pPr>
      <w:r w:rsidRPr="00057507">
        <w:rPr>
          <w:szCs w:val="24"/>
        </w:rPr>
        <w:t xml:space="preserve">объединением </w:t>
      </w:r>
      <w:proofErr w:type="spellStart"/>
      <w:r w:rsidRPr="00057507">
        <w:rPr>
          <w:szCs w:val="24"/>
        </w:rPr>
        <w:t>д</w:t>
      </w:r>
      <w:proofErr w:type="gramStart"/>
      <w:r w:rsidRPr="00057507">
        <w:rPr>
          <w:szCs w:val="24"/>
        </w:rPr>
        <w:t>.З</w:t>
      </w:r>
      <w:proofErr w:type="gramEnd"/>
      <w:r w:rsidRPr="00057507">
        <w:rPr>
          <w:szCs w:val="24"/>
        </w:rPr>
        <w:t>аборье</w:t>
      </w:r>
      <w:proofErr w:type="spellEnd"/>
      <w:r w:rsidRPr="00057507">
        <w:rPr>
          <w:szCs w:val="24"/>
        </w:rPr>
        <w:t xml:space="preserve">, д. </w:t>
      </w:r>
      <w:proofErr w:type="spellStart"/>
      <w:r w:rsidRPr="00057507">
        <w:rPr>
          <w:szCs w:val="24"/>
        </w:rPr>
        <w:t>Меткино</w:t>
      </w:r>
      <w:proofErr w:type="spellEnd"/>
      <w:r w:rsidRPr="00057507">
        <w:rPr>
          <w:szCs w:val="24"/>
        </w:rPr>
        <w:t xml:space="preserve">, </w:t>
      </w:r>
    </w:p>
    <w:p w:rsidR="009B1504" w:rsidRPr="00057507" w:rsidRDefault="009B1504" w:rsidP="009B1504">
      <w:pPr>
        <w:jc w:val="right"/>
        <w:rPr>
          <w:szCs w:val="24"/>
        </w:rPr>
      </w:pPr>
      <w:r w:rsidRPr="00057507">
        <w:rPr>
          <w:szCs w:val="24"/>
        </w:rPr>
        <w:t xml:space="preserve">д. Рождественское, с. </w:t>
      </w:r>
      <w:proofErr w:type="spellStart"/>
      <w:r w:rsidRPr="00057507">
        <w:rPr>
          <w:szCs w:val="24"/>
        </w:rPr>
        <w:t>Шебанцево</w:t>
      </w:r>
      <w:proofErr w:type="spellEnd"/>
      <w:r w:rsidRPr="00057507">
        <w:rPr>
          <w:szCs w:val="24"/>
        </w:rPr>
        <w:t xml:space="preserve"> </w:t>
      </w:r>
      <w:proofErr w:type="gramStart"/>
      <w:r w:rsidRPr="00057507">
        <w:rPr>
          <w:szCs w:val="24"/>
        </w:rPr>
        <w:t>с</w:t>
      </w:r>
      <w:proofErr w:type="gramEnd"/>
    </w:p>
    <w:p w:rsidR="009B1504" w:rsidRPr="00057507" w:rsidRDefault="009B1504" w:rsidP="009B1504">
      <w:pPr>
        <w:jc w:val="right"/>
        <w:rPr>
          <w:szCs w:val="24"/>
        </w:rPr>
      </w:pPr>
      <w:r w:rsidRPr="00057507">
        <w:rPr>
          <w:szCs w:val="24"/>
        </w:rPr>
        <w:t xml:space="preserve"> городом Домодедово в </w:t>
      </w:r>
      <w:proofErr w:type="gramStart"/>
      <w:r w:rsidRPr="00057507">
        <w:rPr>
          <w:szCs w:val="24"/>
        </w:rPr>
        <w:t>единый</w:t>
      </w:r>
      <w:proofErr w:type="gramEnd"/>
      <w:r w:rsidRPr="00057507">
        <w:rPr>
          <w:szCs w:val="24"/>
        </w:rPr>
        <w:t xml:space="preserve"> </w:t>
      </w:r>
    </w:p>
    <w:p w:rsidR="009B1504" w:rsidRPr="00057507" w:rsidRDefault="009B1504" w:rsidP="009B1504">
      <w:pPr>
        <w:jc w:val="right"/>
        <w:rPr>
          <w:szCs w:val="24"/>
        </w:rPr>
      </w:pPr>
      <w:bookmarkStart w:id="0" w:name="_GoBack"/>
      <w:bookmarkEnd w:id="0"/>
      <w:r w:rsidRPr="00057507">
        <w:rPr>
          <w:szCs w:val="24"/>
        </w:rPr>
        <w:t>населенный пункт – город Домодедово</w:t>
      </w:r>
    </w:p>
    <w:p w:rsidR="009B1504" w:rsidRPr="00057507" w:rsidRDefault="009B1504" w:rsidP="009B1504">
      <w:pPr>
        <w:jc w:val="right"/>
        <w:rPr>
          <w:szCs w:val="24"/>
        </w:rPr>
      </w:pPr>
      <w:r w:rsidRPr="00057507">
        <w:rPr>
          <w:szCs w:val="24"/>
        </w:rPr>
        <w:t xml:space="preserve">Московской области, </w:t>
      </w:r>
      <w:proofErr w:type="gramStart"/>
      <w:r w:rsidRPr="00057507">
        <w:rPr>
          <w:szCs w:val="24"/>
        </w:rPr>
        <w:t>утвержденному</w:t>
      </w:r>
      <w:proofErr w:type="gramEnd"/>
      <w:r w:rsidRPr="00057507">
        <w:rPr>
          <w:szCs w:val="24"/>
        </w:rPr>
        <w:t xml:space="preserve"> </w:t>
      </w:r>
    </w:p>
    <w:p w:rsidR="009B1504" w:rsidRPr="00057507" w:rsidRDefault="009B1504" w:rsidP="009B1504">
      <w:pPr>
        <w:jc w:val="right"/>
        <w:rPr>
          <w:szCs w:val="24"/>
        </w:rPr>
      </w:pPr>
      <w:r w:rsidRPr="00057507">
        <w:rPr>
          <w:szCs w:val="24"/>
        </w:rPr>
        <w:t xml:space="preserve">решением Совета депутатов </w:t>
      </w:r>
    </w:p>
    <w:p w:rsidR="009B1504" w:rsidRPr="00057507" w:rsidRDefault="009B1504" w:rsidP="009B1504">
      <w:pPr>
        <w:jc w:val="right"/>
        <w:rPr>
          <w:szCs w:val="24"/>
        </w:rPr>
      </w:pPr>
      <w:r w:rsidRPr="00057507">
        <w:rPr>
          <w:szCs w:val="24"/>
        </w:rPr>
        <w:t>городского округа Домодедово</w:t>
      </w:r>
    </w:p>
    <w:p w:rsidR="009B1504" w:rsidRDefault="00E102D0" w:rsidP="009B1504">
      <w:pPr>
        <w:jc w:val="right"/>
      </w:pPr>
      <w:r w:rsidRPr="00E102D0">
        <w:rPr>
          <w:rFonts w:ascii="Times New Roman" w:hAnsi="Times New Roman"/>
          <w:bCs/>
          <w:szCs w:val="24"/>
        </w:rPr>
        <w:t>от</w:t>
      </w:r>
      <w:r>
        <w:rPr>
          <w:rFonts w:ascii="Times New Roman" w:hAnsi="Times New Roman"/>
          <w:bCs/>
          <w:szCs w:val="24"/>
          <w:u w:val="single"/>
        </w:rPr>
        <w:t xml:space="preserve"> </w:t>
      </w:r>
      <w:r w:rsidRPr="00BF0E96">
        <w:rPr>
          <w:rFonts w:ascii="Times New Roman" w:hAnsi="Times New Roman"/>
          <w:bCs/>
          <w:szCs w:val="24"/>
          <w:u w:val="single"/>
        </w:rPr>
        <w:t>31.05.2018</w:t>
      </w:r>
      <w:r w:rsidRPr="004A63A5">
        <w:rPr>
          <w:rFonts w:ascii="Times New Roman" w:hAnsi="Times New Roman"/>
          <w:bCs/>
          <w:szCs w:val="24"/>
        </w:rPr>
        <w:t xml:space="preserve"> № </w:t>
      </w:r>
      <w:r w:rsidRPr="00BF0E96">
        <w:rPr>
          <w:rFonts w:ascii="Times New Roman" w:hAnsi="Times New Roman"/>
          <w:bCs/>
          <w:szCs w:val="24"/>
          <w:u w:val="single"/>
        </w:rPr>
        <w:t>1-4/892</w:t>
      </w:r>
    </w:p>
    <w:p w:rsidR="009B1504" w:rsidRDefault="009B1504" w:rsidP="009B1504">
      <w:pPr>
        <w:jc w:val="right"/>
      </w:pPr>
    </w:p>
    <w:p w:rsidR="009B1504" w:rsidRDefault="009B1504" w:rsidP="009B1504">
      <w:pPr>
        <w:jc w:val="center"/>
        <w:rPr>
          <w:b/>
        </w:rPr>
      </w:pPr>
      <w:r>
        <w:rPr>
          <w:b/>
        </w:rPr>
        <w:t>Сводный реестр</w:t>
      </w:r>
    </w:p>
    <w:p w:rsidR="009B1504" w:rsidRDefault="009B1504" w:rsidP="009B1504">
      <w:pPr>
        <w:jc w:val="center"/>
        <w:rPr>
          <w:b/>
        </w:rPr>
      </w:pPr>
      <w:r>
        <w:rPr>
          <w:b/>
        </w:rPr>
        <w:t xml:space="preserve">получателей </w:t>
      </w:r>
      <w:r w:rsidRPr="009B1504">
        <w:rPr>
          <w:b/>
        </w:rPr>
        <w:t xml:space="preserve">компенсации </w:t>
      </w:r>
      <w:r>
        <w:rPr>
          <w:b/>
        </w:rPr>
        <w:t>на электроэнергию</w:t>
      </w:r>
    </w:p>
    <w:p w:rsidR="009B1504" w:rsidRDefault="009B1504" w:rsidP="009B1504">
      <w:pPr>
        <w:jc w:val="center"/>
        <w:rPr>
          <w:b/>
        </w:rPr>
      </w:pPr>
      <w:r>
        <w:rPr>
          <w:b/>
        </w:rPr>
        <w:t>за  _______________  месяц  20______ года</w:t>
      </w:r>
    </w:p>
    <w:p w:rsidR="009B1504" w:rsidRPr="009B1504" w:rsidRDefault="009B1504" w:rsidP="009B1504">
      <w:pPr>
        <w:jc w:val="center"/>
        <w:rPr>
          <w:sz w:val="20"/>
        </w:rPr>
      </w:pPr>
      <w:r w:rsidRPr="009B1504">
        <w:rPr>
          <w:sz w:val="20"/>
        </w:rPr>
        <w:t>(прилагается  к  платежному  поручению)</w:t>
      </w:r>
    </w:p>
    <w:p w:rsidR="009B1504" w:rsidRDefault="009B1504" w:rsidP="009B1504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030"/>
        <w:gridCol w:w="3030"/>
      </w:tblGrid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504" w:rsidRDefault="009B15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504" w:rsidRDefault="009B15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 карты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504" w:rsidRDefault="009B15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Имя,  отчество,  фамилия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504" w:rsidRDefault="009B15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Перечисляемая  сумма</w:t>
            </w: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1504" w:rsidTr="009B150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04" w:rsidRDefault="009B150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B1504" w:rsidRDefault="009B1504" w:rsidP="009B1504">
      <w:pPr>
        <w:jc w:val="center"/>
        <w:rPr>
          <w:sz w:val="20"/>
        </w:rPr>
      </w:pPr>
    </w:p>
    <w:p w:rsidR="009B1504" w:rsidRDefault="009B1504" w:rsidP="009B1504">
      <w:r>
        <w:t>Итого: ___________________________</w:t>
      </w:r>
    </w:p>
    <w:p w:rsidR="009B1504" w:rsidRDefault="009B1504" w:rsidP="009B1504">
      <w:r>
        <w:t>Итого</w:t>
      </w:r>
      <w:proofErr w:type="gramStart"/>
      <w:r>
        <w:t xml:space="preserve"> </w:t>
      </w:r>
      <w:r w:rsidR="00396C33">
        <w:t>:</w:t>
      </w:r>
      <w:proofErr w:type="gramEnd"/>
      <w:r>
        <w:t>____________________________(прописью):</w:t>
      </w:r>
    </w:p>
    <w:p w:rsidR="009B1504" w:rsidRDefault="009B1504" w:rsidP="009B1504"/>
    <w:p w:rsidR="009B1504" w:rsidRDefault="009B1504" w:rsidP="009B1504"/>
    <w:p w:rsidR="00396C33" w:rsidRDefault="00396C33" w:rsidP="009B1504">
      <w:pPr>
        <w:jc w:val="both"/>
      </w:pPr>
      <w:r>
        <w:t>Начальник управления бухгалтерского</w:t>
      </w:r>
      <w:r>
        <w:tab/>
      </w:r>
      <w:r>
        <w:tab/>
      </w:r>
      <w:r>
        <w:tab/>
      </w:r>
      <w:r>
        <w:tab/>
        <w:t>Первый заместитель главы</w:t>
      </w:r>
    </w:p>
    <w:p w:rsidR="00396C33" w:rsidRDefault="00396C33" w:rsidP="00396C33">
      <w:r>
        <w:t>учета и отчетности – главный бухгалтер</w:t>
      </w:r>
      <w:r w:rsidR="009B1504">
        <w:tab/>
      </w:r>
      <w:r w:rsidR="009B1504">
        <w:tab/>
      </w:r>
      <w:r>
        <w:tab/>
      </w:r>
      <w:r>
        <w:tab/>
        <w:t>администрации городского</w:t>
      </w:r>
      <w:r w:rsidR="009B1504">
        <w:tab/>
      </w:r>
    </w:p>
    <w:p w:rsidR="009B1504" w:rsidRDefault="00396C33" w:rsidP="00396C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округа Домодедово</w:t>
      </w:r>
    </w:p>
    <w:p w:rsidR="009B1504" w:rsidRDefault="009B1504" w:rsidP="00396C33">
      <w:pPr>
        <w:jc w:val="right"/>
      </w:pPr>
    </w:p>
    <w:p w:rsidR="009B1504" w:rsidRDefault="009B1504" w:rsidP="00396C33">
      <w:pPr>
        <w:jc w:val="both"/>
        <w:rPr>
          <w:sz w:val="20"/>
        </w:rPr>
      </w:pPr>
      <w:r>
        <w:t>________________</w:t>
      </w:r>
      <w:r>
        <w:tab/>
      </w:r>
      <w:r w:rsidR="00396C33">
        <w:t>_________________</w:t>
      </w:r>
      <w:r>
        <w:tab/>
      </w:r>
      <w:r>
        <w:tab/>
      </w:r>
      <w:r>
        <w:tab/>
      </w:r>
      <w:r w:rsidR="00396C33">
        <w:t>_____________  ________________</w:t>
      </w:r>
      <w:r w:rsidRPr="00396C33">
        <w:rPr>
          <w:sz w:val="20"/>
        </w:rPr>
        <w:tab/>
      </w:r>
      <w:r w:rsidR="00396C33" w:rsidRPr="00396C33">
        <w:rPr>
          <w:sz w:val="20"/>
        </w:rPr>
        <w:t>(подпись)</w:t>
      </w:r>
      <w:r w:rsidR="00396C33" w:rsidRPr="00396C33">
        <w:rPr>
          <w:sz w:val="20"/>
        </w:rPr>
        <w:tab/>
      </w:r>
      <w:r w:rsidR="00396C33" w:rsidRPr="00396C33">
        <w:rPr>
          <w:sz w:val="20"/>
        </w:rPr>
        <w:tab/>
        <w:t>(</w:t>
      </w:r>
      <w:proofErr w:type="spellStart"/>
      <w:r w:rsidR="00396C33" w:rsidRPr="00396C33">
        <w:rPr>
          <w:sz w:val="20"/>
        </w:rPr>
        <w:t>ф.и.о.</w:t>
      </w:r>
      <w:proofErr w:type="spellEnd"/>
      <w:r w:rsidR="00396C33" w:rsidRPr="00396C33">
        <w:rPr>
          <w:sz w:val="20"/>
        </w:rPr>
        <w:t>)</w:t>
      </w:r>
      <w:r w:rsidR="00396C33" w:rsidRPr="00396C33">
        <w:rPr>
          <w:sz w:val="20"/>
        </w:rPr>
        <w:tab/>
      </w:r>
      <w:r w:rsidR="00396C33" w:rsidRPr="00396C33">
        <w:rPr>
          <w:sz w:val="20"/>
        </w:rPr>
        <w:tab/>
      </w:r>
      <w:r w:rsidR="00396C33" w:rsidRPr="00396C33">
        <w:rPr>
          <w:sz w:val="20"/>
        </w:rPr>
        <w:tab/>
        <w:t xml:space="preserve">    </w:t>
      </w:r>
      <w:r w:rsidR="00396C33">
        <w:rPr>
          <w:sz w:val="20"/>
        </w:rPr>
        <w:t xml:space="preserve">                   </w:t>
      </w:r>
      <w:r w:rsidR="00396C33" w:rsidRPr="00396C33">
        <w:rPr>
          <w:sz w:val="20"/>
        </w:rPr>
        <w:t xml:space="preserve"> (подпись)            </w:t>
      </w:r>
      <w:r w:rsidR="00396C33">
        <w:rPr>
          <w:sz w:val="20"/>
        </w:rPr>
        <w:t xml:space="preserve">         </w:t>
      </w:r>
      <w:r w:rsidR="00396C33" w:rsidRPr="00396C33">
        <w:rPr>
          <w:sz w:val="20"/>
        </w:rPr>
        <w:t xml:space="preserve"> (</w:t>
      </w:r>
      <w:proofErr w:type="spellStart"/>
      <w:r w:rsidR="00396C33" w:rsidRPr="00396C33">
        <w:rPr>
          <w:sz w:val="20"/>
        </w:rPr>
        <w:t>ф.и.</w:t>
      </w:r>
      <w:proofErr w:type="gramStart"/>
      <w:r w:rsidR="00396C33" w:rsidRPr="00396C33">
        <w:rPr>
          <w:sz w:val="20"/>
        </w:rPr>
        <w:t>о</w:t>
      </w:r>
      <w:proofErr w:type="gramEnd"/>
      <w:r w:rsidR="00396C33" w:rsidRPr="00396C33">
        <w:rPr>
          <w:sz w:val="20"/>
        </w:rPr>
        <w:t>.</w:t>
      </w:r>
      <w:proofErr w:type="spellEnd"/>
      <w:r w:rsidR="00396C33" w:rsidRPr="00396C33">
        <w:rPr>
          <w:sz w:val="20"/>
        </w:rPr>
        <w:t>)</w:t>
      </w:r>
      <w:r w:rsidR="00396C33" w:rsidRPr="00396C33">
        <w:rPr>
          <w:sz w:val="20"/>
        </w:rPr>
        <w:tab/>
      </w:r>
      <w:r w:rsidRPr="00396C33">
        <w:rPr>
          <w:sz w:val="20"/>
        </w:rPr>
        <w:tab/>
      </w:r>
    </w:p>
    <w:p w:rsidR="009B1504" w:rsidRPr="009B1504" w:rsidRDefault="00396C33" w:rsidP="00396C33">
      <w:pPr>
        <w:rPr>
          <w:rFonts w:ascii="Arial" w:hAnsi="Arial" w:cs="Arial"/>
          <w:szCs w:val="24"/>
        </w:rPr>
      </w:pPr>
      <w:r>
        <w:t>М.П.</w:t>
      </w:r>
    </w:p>
    <w:sectPr w:rsidR="009B1504" w:rsidRPr="009B1504" w:rsidSect="00C6445E">
      <w:headerReference w:type="even" r:id="rId8"/>
      <w:footerReference w:type="even" r:id="rId9"/>
      <w:footerReference w:type="default" r:id="rId10"/>
      <w:pgSz w:w="11907" w:h="16840" w:code="9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DF" w:rsidRDefault="000F05DF">
      <w:r>
        <w:separator/>
      </w:r>
    </w:p>
  </w:endnote>
  <w:endnote w:type="continuationSeparator" w:id="0">
    <w:p w:rsidR="000F05DF" w:rsidRDefault="000F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C" w:rsidRDefault="0031776E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0082C" w:rsidRDefault="00E102D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052354"/>
      <w:docPartObj>
        <w:docPartGallery w:val="Page Numbers (Bottom of Page)"/>
        <w:docPartUnique/>
      </w:docPartObj>
    </w:sdtPr>
    <w:sdtEndPr/>
    <w:sdtContent>
      <w:p w:rsidR="00396C33" w:rsidRDefault="00396C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2D0">
          <w:rPr>
            <w:noProof/>
          </w:rPr>
          <w:t>2</w:t>
        </w:r>
        <w:r>
          <w:fldChar w:fldCharType="end"/>
        </w:r>
      </w:p>
    </w:sdtContent>
  </w:sdt>
  <w:p w:rsidR="00A0082C" w:rsidRDefault="00E102D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DF" w:rsidRDefault="000F05DF">
      <w:r>
        <w:separator/>
      </w:r>
    </w:p>
  </w:footnote>
  <w:footnote w:type="continuationSeparator" w:id="0">
    <w:p w:rsidR="000F05DF" w:rsidRDefault="000F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C" w:rsidRDefault="0031776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0082C" w:rsidRDefault="00E102D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6E"/>
    <w:rsid w:val="0004372E"/>
    <w:rsid w:val="00057507"/>
    <w:rsid w:val="00070A5C"/>
    <w:rsid w:val="000F05DF"/>
    <w:rsid w:val="00111C15"/>
    <w:rsid w:val="00263AF9"/>
    <w:rsid w:val="0026634D"/>
    <w:rsid w:val="002A5957"/>
    <w:rsid w:val="0031776E"/>
    <w:rsid w:val="00396C33"/>
    <w:rsid w:val="003B6236"/>
    <w:rsid w:val="003E235C"/>
    <w:rsid w:val="00401586"/>
    <w:rsid w:val="00415F50"/>
    <w:rsid w:val="00416685"/>
    <w:rsid w:val="004A63A5"/>
    <w:rsid w:val="005B2FFE"/>
    <w:rsid w:val="00643D60"/>
    <w:rsid w:val="006D4C60"/>
    <w:rsid w:val="006E5FD0"/>
    <w:rsid w:val="006F75FC"/>
    <w:rsid w:val="00773B94"/>
    <w:rsid w:val="0093665D"/>
    <w:rsid w:val="009B1504"/>
    <w:rsid w:val="00A23C81"/>
    <w:rsid w:val="00A23FE9"/>
    <w:rsid w:val="00A403A1"/>
    <w:rsid w:val="00A621EC"/>
    <w:rsid w:val="00A76F13"/>
    <w:rsid w:val="00A9609A"/>
    <w:rsid w:val="00BF0E96"/>
    <w:rsid w:val="00C431E4"/>
    <w:rsid w:val="00C6445E"/>
    <w:rsid w:val="00CA512F"/>
    <w:rsid w:val="00D234AF"/>
    <w:rsid w:val="00DA4572"/>
    <w:rsid w:val="00E102D0"/>
    <w:rsid w:val="00E90947"/>
    <w:rsid w:val="00EA7E1F"/>
    <w:rsid w:val="00EC213E"/>
    <w:rsid w:val="00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6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7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776E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3177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76E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31776E"/>
  </w:style>
  <w:style w:type="paragraph" w:styleId="a8">
    <w:name w:val="Balloon Text"/>
    <w:basedOn w:val="a"/>
    <w:link w:val="a9"/>
    <w:uiPriority w:val="99"/>
    <w:semiHidden/>
    <w:unhideWhenUsed/>
    <w:rsid w:val="00EA7E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E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6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7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776E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3177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76E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31776E"/>
  </w:style>
  <w:style w:type="paragraph" w:styleId="a8">
    <w:name w:val="Balloon Text"/>
    <w:basedOn w:val="a"/>
    <w:link w:val="a9"/>
    <w:uiPriority w:val="99"/>
    <w:semiHidden/>
    <w:unhideWhenUsed/>
    <w:rsid w:val="00EA7E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2B93-158A-4AF9-B301-5AF6EF8D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Коняева Л.А.</cp:lastModifiedBy>
  <cp:revision>8</cp:revision>
  <cp:lastPrinted>2018-05-22T08:47:00Z</cp:lastPrinted>
  <dcterms:created xsi:type="dcterms:W3CDTF">2018-05-21T13:56:00Z</dcterms:created>
  <dcterms:modified xsi:type="dcterms:W3CDTF">2018-05-31T13:13:00Z</dcterms:modified>
</cp:coreProperties>
</file>